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2E870" w14:textId="77777777" w:rsidR="001E3AD0" w:rsidRPr="002C077F" w:rsidRDefault="001E3AD0" w:rsidP="002C077F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2C077F">
        <w:rPr>
          <w:rFonts w:ascii="Arial" w:hAnsi="Arial" w:cs="Arial"/>
          <w:b/>
        </w:rPr>
        <w:t>Список экспонентов коллективного стенда Российского реставрационного сообщества Министерства культуры Российской Федерации</w:t>
      </w:r>
    </w:p>
    <w:p w14:paraId="0F2BEE80" w14:textId="77777777" w:rsidR="001E3AD0" w:rsidRPr="002C077F" w:rsidRDefault="001E3AD0" w:rsidP="002C077F">
      <w:pPr>
        <w:spacing w:after="0" w:line="240" w:lineRule="auto"/>
        <w:rPr>
          <w:rFonts w:ascii="Arial" w:hAnsi="Arial" w:cs="Arial"/>
          <w:b/>
        </w:rPr>
      </w:pPr>
    </w:p>
    <w:p w14:paraId="236967DD" w14:textId="77777777" w:rsidR="00880D02" w:rsidRPr="002C077F" w:rsidRDefault="001E3AD0" w:rsidP="002C077F">
      <w:pPr>
        <w:spacing w:after="0" w:line="240" w:lineRule="auto"/>
        <w:rPr>
          <w:rFonts w:ascii="Arial" w:hAnsi="Arial" w:cs="Arial"/>
        </w:rPr>
      </w:pPr>
      <w:r w:rsidRPr="002C077F">
        <w:rPr>
          <w:rFonts w:ascii="Arial" w:hAnsi="Arial" w:cs="Arial"/>
          <w:b/>
          <w:highlight w:val="lightGray"/>
        </w:rPr>
        <w:t xml:space="preserve">РАЗДЕЛ: </w:t>
      </w:r>
      <w:r w:rsidR="00880D02" w:rsidRPr="002C077F">
        <w:rPr>
          <w:rFonts w:ascii="Arial" w:hAnsi="Arial" w:cs="Arial"/>
          <w:b/>
          <w:highlight w:val="lightGray"/>
        </w:rPr>
        <w:t>МУЗЕЙНАЯ РЕСТАВРАЦИЯ</w:t>
      </w:r>
    </w:p>
    <w:p w14:paraId="1DC24814" w14:textId="77777777" w:rsidR="009D5692" w:rsidRPr="002C077F" w:rsidRDefault="009D5692" w:rsidP="002C077F">
      <w:pPr>
        <w:spacing w:after="0" w:line="240" w:lineRule="auto"/>
        <w:rPr>
          <w:rFonts w:ascii="Arial" w:hAnsi="Arial" w:cs="Arial"/>
        </w:rPr>
      </w:pPr>
    </w:p>
    <w:p w14:paraId="4153E2FC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Архангельский государственный музей деревянного зодчества и народного искусства «Малые </w:t>
      </w:r>
      <w:proofErr w:type="spellStart"/>
      <w:r w:rsidRPr="00542A36">
        <w:rPr>
          <w:rFonts w:ascii="Arial" w:hAnsi="Arial" w:cs="Arial"/>
        </w:rPr>
        <w:t>Корелы</w:t>
      </w:r>
      <w:proofErr w:type="spellEnd"/>
      <w:r w:rsidRPr="00542A36">
        <w:rPr>
          <w:rFonts w:ascii="Arial" w:hAnsi="Arial" w:cs="Arial"/>
        </w:rPr>
        <w:t>»</w:t>
      </w:r>
    </w:p>
    <w:p w14:paraId="4A37AE78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Всероссийское музейное объединение музыкальной культуры имени М.И. Глинки</w:t>
      </w:r>
    </w:p>
    <w:p w14:paraId="552D1207" w14:textId="32B028EB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</w:t>
      </w:r>
      <w:r w:rsidR="00C5413E">
        <w:rPr>
          <w:rFonts w:ascii="Arial" w:hAnsi="Arial" w:cs="Arial"/>
        </w:rPr>
        <w:t xml:space="preserve">осударственный музей-заповедник </w:t>
      </w:r>
      <w:r w:rsidRPr="00542A36">
        <w:rPr>
          <w:rFonts w:ascii="Arial" w:hAnsi="Arial" w:cs="Arial"/>
        </w:rPr>
        <w:t>«Петергоф»</w:t>
      </w:r>
    </w:p>
    <w:p w14:paraId="3D19679E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Государственная Третьяковская галерея</w:t>
      </w:r>
    </w:p>
    <w:p w14:paraId="3C917832" w14:textId="33BCF7F2" w:rsidR="00C5413E" w:rsidRPr="00542A36" w:rsidRDefault="00A574CA" w:rsidP="00C5413E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Государственный Владимиро-Суздальский историко-архитектурный</w:t>
      </w:r>
      <w:r w:rsidR="00C5413E" w:rsidRPr="00C5413E">
        <w:rPr>
          <w:rFonts w:ascii="Arial" w:hAnsi="Arial" w:cs="Arial"/>
        </w:rPr>
        <w:t xml:space="preserve"> </w:t>
      </w:r>
      <w:r w:rsidR="00C5413E" w:rsidRPr="00542A36">
        <w:rPr>
          <w:rFonts w:ascii="Arial" w:hAnsi="Arial" w:cs="Arial"/>
        </w:rPr>
        <w:t xml:space="preserve">и художественный музей-заповедник </w:t>
      </w:r>
    </w:p>
    <w:p w14:paraId="73B5BE9C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Государственный историко-архитектурный и этнографический музей-заповедник «Кижи»</w:t>
      </w:r>
    </w:p>
    <w:p w14:paraId="1E5E55CB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Государственный историко-художественный и литературный Музей-заповедник «Абрамцево»</w:t>
      </w:r>
    </w:p>
    <w:p w14:paraId="240E0E9C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музей изобразительных искусств имени А.С. Пушкина </w:t>
      </w:r>
    </w:p>
    <w:p w14:paraId="4A53438C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музей искусства народов Востока </w:t>
      </w:r>
    </w:p>
    <w:p w14:paraId="775339A2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Государственный музей истории религии</w:t>
      </w:r>
    </w:p>
    <w:p w14:paraId="4ED6EBA5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Государственный музей-заповедник М.А. Шолохова</w:t>
      </w:r>
    </w:p>
    <w:p w14:paraId="261AF315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музейно-выставочный центр РОСИЗО </w:t>
      </w:r>
    </w:p>
    <w:p w14:paraId="72EC33CF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музейно-выставочный центр РОСФОТО </w:t>
      </w:r>
    </w:p>
    <w:p w14:paraId="6A8C7B77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центральный театральный музей имени А.А. Бахрушина </w:t>
      </w:r>
    </w:p>
    <w:p w14:paraId="2A697A65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Государственный Эрмитаж </w:t>
      </w:r>
    </w:p>
    <w:p w14:paraId="4A690DAD" w14:textId="77777777" w:rsidR="00A574CA" w:rsidRPr="00542A36" w:rsidRDefault="00A574CA" w:rsidP="00542A3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Кирилло-Белозерский историко-архитектурный и художественный музей-заповедник Мордовский республиканский музей изобразительных искусств им. С.Д. </w:t>
      </w:r>
      <w:proofErr w:type="spellStart"/>
      <w:r w:rsidRPr="00542A36">
        <w:rPr>
          <w:rFonts w:ascii="Arial" w:hAnsi="Arial" w:cs="Arial"/>
        </w:rPr>
        <w:t>Эрьзи</w:t>
      </w:r>
      <w:proofErr w:type="spellEnd"/>
      <w:r w:rsidRPr="00542A36">
        <w:rPr>
          <w:rFonts w:ascii="Arial" w:hAnsi="Arial" w:cs="Arial"/>
        </w:rPr>
        <w:t xml:space="preserve"> </w:t>
      </w:r>
    </w:p>
    <w:p w14:paraId="3B3E8E99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Музей архитектуры имени А.В. Щусева </w:t>
      </w:r>
    </w:p>
    <w:p w14:paraId="69F15ADF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Музеи Московского Кремля </w:t>
      </w:r>
    </w:p>
    <w:p w14:paraId="6B380E4D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Российский этнографический музей </w:t>
      </w:r>
    </w:p>
    <w:p w14:paraId="60899263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Русский музей </w:t>
      </w:r>
    </w:p>
    <w:p w14:paraId="18C1C7E5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Саратовский государственный художественный музей имени А. Н. Радищева</w:t>
      </w:r>
    </w:p>
    <w:p w14:paraId="5D1E4D31" w14:textId="77777777" w:rsidR="00A574CA" w:rsidRPr="00542A36" w:rsidRDefault="00A574CA" w:rsidP="00542A3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Центр реставрации монументальной живописи Новгородского музея-заповедника </w:t>
      </w:r>
    </w:p>
    <w:p w14:paraId="6E84490F" w14:textId="77777777" w:rsidR="00542A36" w:rsidRPr="002C077F" w:rsidRDefault="00542A36" w:rsidP="002C077F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63F3B2BE" w14:textId="77777777" w:rsidR="00880D02" w:rsidRPr="002C077F" w:rsidRDefault="00880D02" w:rsidP="002C077F">
      <w:pPr>
        <w:spacing w:after="0" w:line="240" w:lineRule="auto"/>
        <w:rPr>
          <w:rFonts w:ascii="Arial" w:hAnsi="Arial" w:cs="Arial"/>
          <w:b/>
          <w:highlight w:val="lightGray"/>
        </w:rPr>
      </w:pPr>
      <w:r w:rsidRPr="002C077F">
        <w:rPr>
          <w:rFonts w:ascii="Arial" w:hAnsi="Arial" w:cs="Arial"/>
          <w:b/>
          <w:highlight w:val="lightGray"/>
        </w:rPr>
        <w:t>СЕГМЕНТЫ ОБРАЗОВАТЕЛЬНЫХ УЧРЕЖДЕНИЙ И СПЕЦИАЛИЗИРОВАННЫХ НАУЧНО-ИССЛЕДОВАТЕЛЬСКИХ ЦЕНТРОВ</w:t>
      </w:r>
    </w:p>
    <w:p w14:paraId="171D0B40" w14:textId="77777777" w:rsidR="009D5692" w:rsidRPr="002C077F" w:rsidRDefault="009D5692" w:rsidP="002C077F">
      <w:pPr>
        <w:spacing w:after="0" w:line="240" w:lineRule="auto"/>
        <w:rPr>
          <w:rFonts w:ascii="Arial" w:hAnsi="Arial" w:cs="Arial"/>
        </w:rPr>
      </w:pPr>
    </w:p>
    <w:p w14:paraId="50456320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Всероссийский художественный научно-реставрационный центр имени академика И.Э. Грабаря </w:t>
      </w:r>
    </w:p>
    <w:p w14:paraId="10F8AA67" w14:textId="77777777" w:rsidR="00A574CA" w:rsidRPr="00500256" w:rsidRDefault="00A574CA" w:rsidP="002C077F">
      <w:pPr>
        <w:spacing w:after="0" w:line="240" w:lineRule="auto"/>
        <w:rPr>
          <w:rFonts w:ascii="Arial" w:hAnsi="Arial" w:cs="Arial"/>
        </w:rPr>
      </w:pPr>
      <w:r w:rsidRPr="00500256">
        <w:rPr>
          <w:rFonts w:ascii="Arial" w:hAnsi="Arial" w:cs="Arial"/>
        </w:rPr>
        <w:t xml:space="preserve">Государственный научно-исследовательский институт реставрации </w:t>
      </w:r>
    </w:p>
    <w:p w14:paraId="2EADFAD9" w14:textId="47087189" w:rsidR="00A574CA" w:rsidRPr="00542A36" w:rsidRDefault="00500256" w:rsidP="000E756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Московский государственный академический художественный институт</w:t>
      </w:r>
      <w:r>
        <w:rPr>
          <w:rFonts w:ascii="Arial" w:hAnsi="Arial" w:cs="Arial"/>
        </w:rPr>
        <w:t xml:space="preserve"> </w:t>
      </w:r>
      <w:r w:rsidR="00A574CA" w:rsidRPr="00500256">
        <w:rPr>
          <w:rFonts w:ascii="Arial" w:hAnsi="Arial" w:cs="Arial"/>
        </w:rPr>
        <w:t>имени В.И. Сурикова при Российской академии художеств</w:t>
      </w:r>
      <w:r w:rsidR="00A574CA" w:rsidRPr="00542A36">
        <w:rPr>
          <w:rFonts w:ascii="Arial" w:hAnsi="Arial" w:cs="Arial"/>
        </w:rPr>
        <w:t xml:space="preserve"> </w:t>
      </w:r>
    </w:p>
    <w:p w14:paraId="637D30F8" w14:textId="77777777" w:rsidR="00A574CA" w:rsidRPr="00542A36" w:rsidRDefault="00A574CA" w:rsidP="000E756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Московский государственный академический художественный институт</w:t>
      </w:r>
    </w:p>
    <w:p w14:paraId="54CC87A3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Национальный исследовательский Московский государственный строительный университет Российская академия живописи, ваяния и зодчества Ильи Глазунова</w:t>
      </w:r>
    </w:p>
    <w:p w14:paraId="457C677C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Санкт-Петербургский государственный академический институт живописи, скульптуры и архитектуры имени </w:t>
      </w:r>
      <w:proofErr w:type="spellStart"/>
      <w:r w:rsidRPr="00542A36">
        <w:rPr>
          <w:rFonts w:ascii="Arial" w:hAnsi="Arial" w:cs="Arial"/>
        </w:rPr>
        <w:t>И.Е.Репина</w:t>
      </w:r>
      <w:proofErr w:type="spellEnd"/>
      <w:r w:rsidRPr="00542A36">
        <w:rPr>
          <w:rFonts w:ascii="Arial" w:hAnsi="Arial" w:cs="Arial"/>
        </w:rPr>
        <w:t xml:space="preserve"> при Российской академии художеств </w:t>
      </w:r>
    </w:p>
    <w:p w14:paraId="509ACFC5" w14:textId="77777777" w:rsidR="000E7566" w:rsidRPr="002C077F" w:rsidRDefault="000E7566" w:rsidP="002C077F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5E219C98" w14:textId="77777777" w:rsidR="00880D02" w:rsidRPr="002C077F" w:rsidRDefault="00880D02" w:rsidP="002C077F">
      <w:pPr>
        <w:spacing w:after="0" w:line="240" w:lineRule="auto"/>
        <w:jc w:val="both"/>
        <w:rPr>
          <w:rFonts w:ascii="Arial" w:hAnsi="Arial" w:cs="Arial"/>
          <w:b/>
        </w:rPr>
      </w:pPr>
      <w:r w:rsidRPr="002C077F">
        <w:rPr>
          <w:rFonts w:ascii="Arial" w:hAnsi="Arial" w:cs="Arial"/>
          <w:b/>
          <w:highlight w:val="lightGray"/>
        </w:rPr>
        <w:t>РАЗДЕЛЫ ПРОЕКТИРОВАНИЯ И ПРОИЗВОДСТВА РЕСТАВРАЦИОННЫХ РАБОТ</w:t>
      </w:r>
    </w:p>
    <w:p w14:paraId="4A815FDD" w14:textId="77777777" w:rsidR="00880D02" w:rsidRPr="002C077F" w:rsidRDefault="00880D02" w:rsidP="002C077F">
      <w:pPr>
        <w:spacing w:after="0" w:line="240" w:lineRule="auto"/>
        <w:rPr>
          <w:rFonts w:ascii="Arial" w:hAnsi="Arial" w:cs="Arial"/>
          <w:b/>
          <w:highlight w:val="yellow"/>
        </w:rPr>
      </w:pPr>
    </w:p>
    <w:p w14:paraId="604789A9" w14:textId="77777777" w:rsidR="00A574CA" w:rsidRPr="00542A36" w:rsidRDefault="00A574CA" w:rsidP="002C077F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 xml:space="preserve">Агентство по управлению и использованию памятников истории и культуры </w:t>
      </w:r>
    </w:p>
    <w:p w14:paraId="3378F335" w14:textId="77777777" w:rsidR="00A574CA" w:rsidRPr="00542A36" w:rsidRDefault="00A574CA" w:rsidP="000E756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АО «Межобластное научно-реставрационное художественное управление»</w:t>
      </w:r>
    </w:p>
    <w:p w14:paraId="421717CA" w14:textId="77777777" w:rsidR="00A574CA" w:rsidRPr="00542A36" w:rsidRDefault="00A574CA" w:rsidP="000E756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АО «Реставрационные Компании»</w:t>
      </w:r>
    </w:p>
    <w:p w14:paraId="0AF86A91" w14:textId="77777777" w:rsidR="00A574CA" w:rsidRPr="00542A36" w:rsidRDefault="00A574CA" w:rsidP="000E7566">
      <w:pPr>
        <w:spacing w:after="0" w:line="240" w:lineRule="auto"/>
        <w:rPr>
          <w:rFonts w:ascii="Arial" w:hAnsi="Arial" w:cs="Arial"/>
        </w:rPr>
      </w:pPr>
      <w:r w:rsidRPr="00542A36">
        <w:rPr>
          <w:rFonts w:ascii="Arial" w:hAnsi="Arial" w:cs="Arial"/>
        </w:rPr>
        <w:t>АО институт «Спецпроектреставрация»</w:t>
      </w:r>
    </w:p>
    <w:p w14:paraId="771CE968" w14:textId="77777777" w:rsidR="00A574CA" w:rsidRPr="00542A36" w:rsidRDefault="00A574CA" w:rsidP="000E7566">
      <w:pPr>
        <w:spacing w:after="0" w:line="240" w:lineRule="auto"/>
        <w:rPr>
          <w:rFonts w:ascii="Arial" w:hAnsi="Arial" w:cs="Arial"/>
          <w:bCs/>
        </w:rPr>
      </w:pPr>
      <w:r w:rsidRPr="00542A36">
        <w:rPr>
          <w:rFonts w:ascii="Arial" w:hAnsi="Arial" w:cs="Arial"/>
          <w:bCs/>
        </w:rPr>
        <w:t>Центральные научно-реставрационные проектные мастерские</w:t>
      </w:r>
    </w:p>
    <w:sectPr w:rsidR="00A574CA" w:rsidRPr="00542A36" w:rsidSect="000F21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5353"/>
    <w:multiLevelType w:val="hybridMultilevel"/>
    <w:tmpl w:val="2ED2875E"/>
    <w:lvl w:ilvl="0" w:tplc="FF0E46EC">
      <w:start w:val="1"/>
      <w:numFmt w:val="decimal"/>
      <w:lvlText w:val="%1"/>
      <w:lvlJc w:val="left"/>
      <w:pPr>
        <w:ind w:left="847" w:hanging="7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8"/>
    <w:rsid w:val="000130F6"/>
    <w:rsid w:val="00092CAA"/>
    <w:rsid w:val="000E7566"/>
    <w:rsid w:val="000F21A0"/>
    <w:rsid w:val="000F45A5"/>
    <w:rsid w:val="001E3AD0"/>
    <w:rsid w:val="00245C62"/>
    <w:rsid w:val="002B2FE7"/>
    <w:rsid w:val="002C077F"/>
    <w:rsid w:val="002E271D"/>
    <w:rsid w:val="002F77CF"/>
    <w:rsid w:val="00366C5C"/>
    <w:rsid w:val="003A7084"/>
    <w:rsid w:val="003E0087"/>
    <w:rsid w:val="00435086"/>
    <w:rsid w:val="004E6563"/>
    <w:rsid w:val="00500256"/>
    <w:rsid w:val="00542A36"/>
    <w:rsid w:val="00555054"/>
    <w:rsid w:val="005A03A1"/>
    <w:rsid w:val="005A4455"/>
    <w:rsid w:val="005B6AC7"/>
    <w:rsid w:val="005E0ADB"/>
    <w:rsid w:val="00671A60"/>
    <w:rsid w:val="007417B4"/>
    <w:rsid w:val="007E65A8"/>
    <w:rsid w:val="00880D02"/>
    <w:rsid w:val="008E6DA0"/>
    <w:rsid w:val="009D5692"/>
    <w:rsid w:val="009E04B2"/>
    <w:rsid w:val="00A574CA"/>
    <w:rsid w:val="00C414E1"/>
    <w:rsid w:val="00C5413E"/>
    <w:rsid w:val="00C6702C"/>
    <w:rsid w:val="00CC4D08"/>
    <w:rsid w:val="00E1433A"/>
    <w:rsid w:val="00E51B0E"/>
    <w:rsid w:val="00F4385D"/>
    <w:rsid w:val="00F50168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685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27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Ильчук</dc:creator>
  <cp:keywords/>
  <dc:description/>
  <cp:lastModifiedBy>Sveta</cp:lastModifiedBy>
  <cp:revision>2</cp:revision>
  <cp:lastPrinted>2017-10-25T12:45:00Z</cp:lastPrinted>
  <dcterms:created xsi:type="dcterms:W3CDTF">2017-11-06T11:42:00Z</dcterms:created>
  <dcterms:modified xsi:type="dcterms:W3CDTF">2017-11-06T11:42:00Z</dcterms:modified>
</cp:coreProperties>
</file>